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Информационное письмо</w:t>
      </w:r>
    </w:p>
    <w:p>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Открытого акционерного общества «Тверская швейная фабрика»</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Уважаемый акционер!</w:t>
      </w:r>
    </w:p>
    <w:p>
      <w:pPr>
        <w:spacing w:after="0" w:line="240" w:lineRule="auto"/>
        <w:ind w:firstLine="708"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Настоящим информируем Вас о том, что </w:t>
      </w:r>
      <w:r>
        <w:rPr>
          <w:rFonts w:hint="default" w:ascii="Times New Roman" w:hAnsi="Times New Roman" w:cs="Times New Roman"/>
          <w:sz w:val="24"/>
          <w:szCs w:val="24"/>
          <w:highlight w:val="none"/>
          <w:lang w:val="ru-RU"/>
        </w:rPr>
        <w:t>01</w:t>
      </w: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lang w:val="ru-RU"/>
        </w:rPr>
        <w:t>октября</w:t>
      </w:r>
      <w:r>
        <w:rPr>
          <w:rFonts w:hint="default" w:ascii="Times New Roman" w:hAnsi="Times New Roman" w:cs="Times New Roman"/>
          <w:sz w:val="24"/>
          <w:szCs w:val="24"/>
          <w:highlight w:val="none"/>
          <w:lang w:val="ru-RU"/>
        </w:rPr>
        <w:t xml:space="preserve"> </w:t>
      </w:r>
      <w:r>
        <w:rPr>
          <w:rFonts w:ascii="Times New Roman" w:hAnsi="Times New Roman" w:cs="Times New Roman"/>
          <w:sz w:val="24"/>
          <w:szCs w:val="24"/>
          <w:highlight w:val="none"/>
        </w:rPr>
        <w:t xml:space="preserve"> 2021 г. в открытое акционерное общество «Тверская швейная фабрика» (далее – «Общество») на основании статьи 84.2 Федерального закона № 208-ФЗ «Об акционерных обществах» от 26 декабря 1995 года (с учетом последующих изменений и дополнений) (далее – Закон об акционерных обществах) поступило обязательное предложение акционерного общества «ЛОГИТЕКО» (далее –АО «ЛОГИТЕКО») о приобретении 96 328 обыкновенных именных бездокументарных акций Общества у акционеров Общества (далее – Обязательное предложение).</w:t>
      </w:r>
    </w:p>
    <w:p>
      <w:pPr>
        <w:spacing w:after="0" w:line="240" w:lineRule="auto"/>
        <w:ind w:firstLine="708"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В соответствии с абзацем 2 пункта 1 статьи 84.3 Закона об акционерных обществах Совет директоров Общества рассмотрел условия Обязательного предложения и рекомендовал акционерам Общества принять Обязательное предложение.</w:t>
      </w:r>
    </w:p>
    <w:p>
      <w:pPr>
        <w:spacing w:after="0" w:line="240" w:lineRule="auto"/>
        <w:ind w:firstLine="708"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Текст Обязательного предложения,  рекомендаций Совета директоров Общества,  резолютивную часть отчета независимого оценщика об определении рыночной стоимости одной обыкновенной именной бездокументарной акции по состоянию на </w:t>
      </w:r>
      <w:r>
        <w:rPr>
          <w:rFonts w:hint="default" w:ascii="Times New Roman" w:hAnsi="Times New Roman" w:cs="Times New Roman"/>
          <w:sz w:val="24"/>
          <w:szCs w:val="24"/>
          <w:highlight w:val="none"/>
          <w:lang w:val="ru-RU"/>
        </w:rPr>
        <w:t>30</w:t>
      </w:r>
      <w:r>
        <w:rPr>
          <w:rFonts w:ascii="Times New Roman" w:hAnsi="Times New Roman" w:cs="Times New Roman"/>
          <w:sz w:val="24"/>
          <w:szCs w:val="24"/>
          <w:highlight w:val="none"/>
        </w:rPr>
        <w:t>.0</w:t>
      </w:r>
      <w:r>
        <w:rPr>
          <w:rFonts w:hint="default" w:ascii="Times New Roman" w:hAnsi="Times New Roman" w:cs="Times New Roman"/>
          <w:sz w:val="24"/>
          <w:szCs w:val="24"/>
          <w:highlight w:val="none"/>
          <w:lang w:val="ru-RU"/>
        </w:rPr>
        <w:t>6</w:t>
      </w:r>
      <w:r>
        <w:rPr>
          <w:rFonts w:ascii="Times New Roman" w:hAnsi="Times New Roman" w:cs="Times New Roman"/>
          <w:sz w:val="24"/>
          <w:szCs w:val="24"/>
          <w:highlight w:val="none"/>
        </w:rPr>
        <w:t>.2021 г. опубликованы в газете «</w:t>
      </w:r>
      <w:r>
        <w:rPr>
          <w:rFonts w:ascii="Times New Roman" w:hAnsi="Times New Roman" w:cs="Times New Roman"/>
          <w:sz w:val="24"/>
          <w:szCs w:val="24"/>
          <w:highlight w:val="none"/>
          <w:lang w:val="ru-RU"/>
        </w:rPr>
        <w:t>Афанасий</w:t>
      </w:r>
      <w:r>
        <w:rPr>
          <w:rFonts w:hint="default" w:ascii="Times New Roman" w:hAnsi="Times New Roman" w:cs="Times New Roman"/>
          <w:sz w:val="24"/>
          <w:szCs w:val="24"/>
          <w:highlight w:val="none"/>
          <w:lang w:val="ru-RU"/>
        </w:rPr>
        <w:t xml:space="preserve"> биржа</w:t>
      </w:r>
      <w:r>
        <w:rPr>
          <w:rFonts w:ascii="Times New Roman" w:hAnsi="Times New Roman" w:cs="Times New Roman"/>
          <w:sz w:val="24"/>
          <w:szCs w:val="24"/>
          <w:highlight w:val="none"/>
        </w:rPr>
        <w:t>».</w:t>
      </w:r>
    </w:p>
    <w:p>
      <w:pPr>
        <w:spacing w:after="0" w:line="240" w:lineRule="auto"/>
        <w:ind w:firstLine="284"/>
        <w:jc w:val="both"/>
        <w:rPr>
          <w:rFonts w:ascii="Times New Roman" w:hAnsi="Times New Roman" w:cs="Times New Roman"/>
          <w:sz w:val="24"/>
          <w:szCs w:val="24"/>
        </w:rPr>
      </w:pPr>
    </w:p>
    <w:p>
      <w:pPr>
        <w:spacing w:after="0" w:line="240" w:lineRule="auto"/>
        <w:ind w:firstLine="426"/>
        <w:jc w:val="both"/>
        <w:rPr>
          <w:rFonts w:ascii="Times New Roman" w:hAnsi="Times New Roman" w:cs="Times New Roman"/>
          <w:sz w:val="24"/>
          <w:szCs w:val="24"/>
          <w:highlight w:val="none"/>
        </w:rPr>
      </w:pPr>
      <w:r>
        <w:rPr>
          <w:rFonts w:ascii="Times New Roman" w:hAnsi="Times New Roman" w:cs="Times New Roman"/>
          <w:sz w:val="24"/>
          <w:szCs w:val="24"/>
        </w:rPr>
        <w:t>Обязательное предложение содержит след</w:t>
      </w:r>
      <w:r>
        <w:rPr>
          <w:rFonts w:ascii="Times New Roman" w:hAnsi="Times New Roman" w:cs="Times New Roman"/>
          <w:sz w:val="24"/>
          <w:szCs w:val="24"/>
          <w:highlight w:val="none"/>
        </w:rPr>
        <w:t>ующие основные условия:</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(а) Предлагаемая цена приобретения акций составляет 752 (Семьсот пятьдесят два) рубля 31 копейк</w:t>
      </w:r>
      <w:r>
        <w:rPr>
          <w:rFonts w:ascii="Times New Roman" w:hAnsi="Times New Roman" w:cs="Times New Roman"/>
          <w:sz w:val="24"/>
          <w:szCs w:val="24"/>
          <w:highlight w:val="none"/>
          <w:lang w:val="ru-RU"/>
        </w:rPr>
        <w:t>а</w:t>
      </w:r>
      <w:r>
        <w:rPr>
          <w:rFonts w:hint="default" w:ascii="Times New Roman" w:hAnsi="Times New Roman" w:cs="Times New Roman"/>
          <w:sz w:val="24"/>
          <w:szCs w:val="24"/>
          <w:highlight w:val="none"/>
          <w:lang w:val="ru-RU"/>
        </w:rPr>
        <w:t xml:space="preserve"> </w:t>
      </w:r>
      <w:r>
        <w:rPr>
          <w:rFonts w:ascii="Times New Roman" w:hAnsi="Times New Roman" w:cs="Times New Roman"/>
          <w:sz w:val="24"/>
          <w:szCs w:val="24"/>
          <w:highlight w:val="none"/>
        </w:rPr>
        <w:t>за одну обыкновенную акцию ОАО «Тверская швейная фабрика»</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(б) Срок принятия обязательного предложения (срок, в течение которого заявление о пр</w:t>
      </w:r>
      <w:r>
        <w:rPr>
          <w:rFonts w:ascii="Times New Roman" w:hAnsi="Times New Roman" w:cs="Times New Roman"/>
          <w:sz w:val="24"/>
          <w:szCs w:val="24"/>
          <w:highlight w:val="none"/>
        </w:rPr>
        <w:t>одаже ценных бумаг должно быть получено лицом, направляющим обязательное предложение)</w:t>
      </w:r>
      <w:r>
        <w:rPr>
          <w:rFonts w:hint="default" w:ascii="Times New Roman" w:hAnsi="Times New Roman" w:cs="Times New Roman"/>
          <w:sz w:val="24"/>
          <w:szCs w:val="24"/>
          <w:highlight w:val="none"/>
          <w:lang w:val="ru-RU"/>
        </w:rPr>
        <w:t xml:space="preserve"> - до 10 декабря 2021 г. включительно</w:t>
      </w:r>
      <w:r>
        <w:rPr>
          <w:rFonts w:ascii="Times New Roman" w:hAnsi="Times New Roman" w:cs="Times New Roman"/>
          <w:sz w:val="24"/>
          <w:szCs w:val="24"/>
          <w:highlight w:val="none"/>
        </w:rPr>
        <w:t xml:space="preserve"> </w:t>
      </w:r>
      <w:r>
        <w:rPr>
          <w:rFonts w:hint="default" w:ascii="Times New Roman" w:hAnsi="Times New Roman" w:cs="Times New Roman"/>
          <w:sz w:val="24"/>
          <w:szCs w:val="24"/>
          <w:highlight w:val="none"/>
          <w:lang w:val="ru-RU"/>
        </w:rPr>
        <w:t>(</w:t>
      </w:r>
      <w:r>
        <w:rPr>
          <w:rFonts w:ascii="Times New Roman" w:hAnsi="Times New Roman" w:cs="Times New Roman"/>
          <w:sz w:val="24"/>
          <w:szCs w:val="24"/>
          <w:highlight w:val="none"/>
        </w:rPr>
        <w:t>составляет 70 дней с момента получения обязательного предложения ОАО «Тверская швейная фабрика»</w:t>
      </w:r>
      <w:r>
        <w:rPr>
          <w:rFonts w:hint="default" w:ascii="Times New Roman" w:hAnsi="Times New Roman" w:cs="Times New Roman"/>
          <w:sz w:val="24"/>
          <w:szCs w:val="24"/>
          <w:highlight w:val="none"/>
          <w:lang w:val="ru-RU"/>
        </w:rPr>
        <w:t>)</w:t>
      </w:r>
      <w:r>
        <w:rPr>
          <w:rFonts w:ascii="Times New Roman" w:hAnsi="Times New Roman" w:cs="Times New Roman"/>
          <w:sz w:val="24"/>
          <w:szCs w:val="24"/>
          <w:highlight w:val="none"/>
        </w:rPr>
        <w:t>.</w:t>
      </w:r>
    </w:p>
    <w:p>
      <w:pPr>
        <w:spacing w:after="0" w:line="240" w:lineRule="auto"/>
        <w:jc w:val="both"/>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(в) Оплата акций будет производиться в течение 17 календарных дней с момента</w:t>
      </w:r>
      <w:r>
        <w:rPr>
          <w:rFonts w:hint="default" w:ascii="Times New Roman" w:hAnsi="Times New Roman" w:cs="Times New Roman"/>
          <w:color w:val="auto"/>
          <w:sz w:val="24"/>
          <w:szCs w:val="24"/>
          <w:highlight w:val="none"/>
          <w:lang w:val="ru-RU"/>
        </w:rPr>
        <w:t xml:space="preserve"> </w:t>
      </w:r>
      <w:r>
        <w:rPr>
          <w:rFonts w:ascii="Times New Roman" w:hAnsi="Times New Roman" w:cs="Times New Roman"/>
          <w:color w:val="auto"/>
          <w:sz w:val="24"/>
          <w:szCs w:val="24"/>
          <w:highlight w:val="none"/>
        </w:rPr>
        <w:t xml:space="preserve">окончания срока принятия Обязательного предложения (т.е. не позднее </w:t>
      </w:r>
      <w:r>
        <w:rPr>
          <w:rFonts w:hint="default" w:ascii="Times New Roman" w:hAnsi="Times New Roman" w:cs="Times New Roman"/>
          <w:color w:val="auto"/>
          <w:sz w:val="24"/>
          <w:szCs w:val="24"/>
          <w:highlight w:val="none"/>
          <w:lang w:val="ru-RU"/>
        </w:rPr>
        <w:t>«26»</w:t>
      </w:r>
      <w:r>
        <w:rPr>
          <w:rFonts w:ascii="Times New Roman" w:hAnsi="Times New Roman" w:cs="Times New Roman"/>
          <w:color w:val="auto"/>
          <w:sz w:val="24"/>
          <w:szCs w:val="24"/>
          <w:highlight w:val="none"/>
        </w:rPr>
        <w:t xml:space="preserve"> </w:t>
      </w:r>
      <w:r>
        <w:rPr>
          <w:rFonts w:ascii="Times New Roman" w:hAnsi="Times New Roman" w:cs="Times New Roman"/>
          <w:color w:val="auto"/>
          <w:sz w:val="24"/>
          <w:szCs w:val="24"/>
          <w:highlight w:val="none"/>
          <w:lang w:val="ru-RU"/>
        </w:rPr>
        <w:t>декабря</w:t>
      </w:r>
      <w:r>
        <w:rPr>
          <w:rFonts w:hint="default" w:ascii="Times New Roman" w:hAnsi="Times New Roman" w:cs="Times New Roman"/>
          <w:color w:val="auto"/>
          <w:sz w:val="24"/>
          <w:szCs w:val="24"/>
          <w:highlight w:val="none"/>
          <w:lang w:val="ru-RU"/>
        </w:rPr>
        <w:t xml:space="preserve"> 2021 </w:t>
      </w:r>
      <w:r>
        <w:rPr>
          <w:rFonts w:ascii="Times New Roman" w:hAnsi="Times New Roman" w:cs="Times New Roman"/>
          <w:color w:val="auto"/>
          <w:sz w:val="24"/>
          <w:szCs w:val="24"/>
          <w:highlight w:val="none"/>
        </w:rPr>
        <w:t>года)</w:t>
      </w:r>
      <w:r>
        <w:rPr>
          <w:rFonts w:hint="default" w:ascii="Times New Roman" w:hAnsi="Times New Roman" w:cs="Times New Roman"/>
          <w:color w:val="auto"/>
          <w:sz w:val="24"/>
          <w:szCs w:val="24"/>
          <w:highlight w:val="none"/>
          <w:lang w:val="ru-RU"/>
        </w:rPr>
        <w:t xml:space="preserve"> </w:t>
      </w:r>
      <w:r>
        <w:rPr>
          <w:rFonts w:ascii="Times New Roman" w:hAnsi="Times New Roman" w:cs="Times New Roman"/>
          <w:color w:val="auto"/>
          <w:sz w:val="24"/>
          <w:szCs w:val="24"/>
          <w:highlight w:val="none"/>
        </w:rPr>
        <w:t>денежными средствами. В Обязательном предложении не предусмотрены альтернативные</w:t>
      </w:r>
      <w:r>
        <w:rPr>
          <w:rFonts w:hint="default" w:ascii="Times New Roman" w:hAnsi="Times New Roman" w:cs="Times New Roman"/>
          <w:color w:val="auto"/>
          <w:sz w:val="24"/>
          <w:szCs w:val="24"/>
          <w:highlight w:val="none"/>
          <w:lang w:val="ru-RU"/>
        </w:rPr>
        <w:t xml:space="preserve"> </w:t>
      </w:r>
      <w:r>
        <w:rPr>
          <w:rFonts w:ascii="Times New Roman" w:hAnsi="Times New Roman" w:cs="Times New Roman"/>
          <w:color w:val="auto"/>
          <w:sz w:val="24"/>
          <w:szCs w:val="24"/>
          <w:highlight w:val="none"/>
        </w:rPr>
        <w:t>способы оплаты акций.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none"/>
        </w:rPr>
        <w:t>(г) Для обеспече</w:t>
      </w:r>
      <w:r>
        <w:rPr>
          <w:rFonts w:ascii="Times New Roman" w:hAnsi="Times New Roman" w:cs="Times New Roman"/>
          <w:sz w:val="24"/>
          <w:szCs w:val="24"/>
        </w:rPr>
        <w:t xml:space="preserve">ния исполнения обязательств АО  «ЛОГИТЕКО» по Обязательному предложению Публичное акционерное общество «Сбербанк России» выдало банковскую гарантию, предусматривающую обязательство Публичного акционерного общества «Сбербанк России» уплатить прежним владельцам акций по их письменному требованию цену проданных ими акций, определяемую в соответствии с условиями Обязательного предложения, в случае неисполнения АО  «ЛОГИТЕКО» обязанности оплатить приобретаемые акции в срок, предусмотренный Обязательным предложением. Срок действия банковской гарантии истекает 25 </w:t>
      </w:r>
      <w:r>
        <w:rPr>
          <w:rFonts w:ascii="Times New Roman" w:hAnsi="Times New Roman" w:cs="Times New Roman"/>
          <w:sz w:val="24"/>
          <w:szCs w:val="24"/>
          <w:lang w:val="ru-RU"/>
        </w:rPr>
        <w:t>января</w:t>
      </w:r>
      <w:r>
        <w:rPr>
          <w:rFonts w:hint="default" w:ascii="Times New Roman" w:hAnsi="Times New Roman" w:cs="Times New Roman"/>
          <w:sz w:val="24"/>
          <w:szCs w:val="24"/>
          <w:lang w:val="ru-RU"/>
        </w:rPr>
        <w:t xml:space="preserve"> </w:t>
      </w:r>
      <w:r>
        <w:rPr>
          <w:rFonts w:ascii="Times New Roman" w:hAnsi="Times New Roman" w:cs="Times New Roman"/>
          <w:sz w:val="24"/>
          <w:szCs w:val="24"/>
        </w:rPr>
        <w:t>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года.</w:t>
      </w:r>
    </w:p>
    <w:p>
      <w:pPr>
        <w:spacing w:line="240" w:lineRule="auto"/>
        <w:jc w:val="both"/>
        <w:rPr>
          <w:rFonts w:ascii="Times New Roman" w:hAnsi="Times New Roman" w:cs="Times New Roman"/>
          <w:sz w:val="24"/>
          <w:szCs w:val="24"/>
        </w:rPr>
      </w:pP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Порядок принятия Обязательного предложения акционерами, зарегистрированными в реестре акционеров ОАО «Тверская швейная фабрика».</w:t>
      </w:r>
    </w:p>
    <w:p>
      <w:pPr>
        <w:spacing w:after="0" w:line="240" w:lineRule="auto"/>
        <w:ind w:firstLine="708" w:firstLineChars="0"/>
        <w:jc w:val="both"/>
        <w:rPr>
          <w:rFonts w:ascii="Times New Roman" w:hAnsi="Times New Roman" w:cs="Times New Roman"/>
          <w:sz w:val="24"/>
          <w:szCs w:val="24"/>
        </w:rPr>
      </w:pPr>
      <w:r>
        <w:rPr>
          <w:rFonts w:ascii="Times New Roman" w:hAnsi="Times New Roman" w:cs="Times New Roman"/>
          <w:sz w:val="24"/>
          <w:szCs w:val="24"/>
        </w:rPr>
        <w:t>В случае если Вы решите принять Обязательного предложение, Вам необходимо совершить последовательно все нижеприведенные действия.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Заполните на русском языке заявление о продаже акций (далее – «Заявление»).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 может быть:</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направлено по почте по следующему адресу:</w:t>
      </w:r>
      <w:r>
        <w:t xml:space="preserve"> </w:t>
      </w:r>
      <w:r>
        <w:rPr>
          <w:rFonts w:ascii="Times New Roman" w:hAnsi="Times New Roman" w:cs="Times New Roman"/>
          <w:sz w:val="24"/>
          <w:szCs w:val="24"/>
        </w:rPr>
        <w:t>153000, г. Иваново, ул. Зверева, д. 17, офис 1007. Ивановский филиал акционерного общества «Специализированный Регистратор «КОМПАС» (АО «СРК»).</w:t>
      </w:r>
    </w:p>
    <w:p>
      <w:pPr>
        <w:spacing w:after="0" w:line="240" w:lineRule="auto"/>
        <w:jc w:val="both"/>
        <w:rPr>
          <w:rFonts w:hint="default" w:ascii="Times New Roman" w:hAnsi="Times New Roman" w:cs="Times New Roman"/>
          <w:sz w:val="24"/>
          <w:szCs w:val="24"/>
          <w:highlight w:val="none"/>
          <w:lang w:val="ru-RU"/>
        </w:rPr>
      </w:pPr>
      <w:r>
        <w:rPr>
          <w:rFonts w:ascii="Times New Roman" w:hAnsi="Times New Roman" w:cs="Times New Roman"/>
          <w:sz w:val="24"/>
          <w:szCs w:val="24"/>
        </w:rPr>
        <w:t> представлено лично по следующему адресу: г. Иваново, ул. Зверева, д. 17, офис 1007. Ивановский филиал акционерного общества «Специализированный Регистратор «КОМПАС» (АО «С</w:t>
      </w:r>
      <w:r>
        <w:rPr>
          <w:rFonts w:ascii="Times New Roman" w:hAnsi="Times New Roman" w:cs="Times New Roman"/>
          <w:sz w:val="24"/>
          <w:szCs w:val="24"/>
          <w:highlight w:val="none"/>
        </w:rPr>
        <w:t>РК»)</w:t>
      </w:r>
      <w:r>
        <w:rPr>
          <w:rFonts w:hint="default" w:ascii="Times New Roman" w:hAnsi="Times New Roman" w:cs="Times New Roman"/>
          <w:sz w:val="24"/>
          <w:szCs w:val="24"/>
          <w:highlight w:val="none"/>
          <w:lang w:val="ru-RU"/>
        </w:rPr>
        <w:t xml:space="preserve">,  а так же в любом другом филиале АО «СРК», адреса которых можно узнать на сайте Регистратора по адресу: </w:t>
      </w:r>
      <w:r>
        <w:rPr>
          <w:rFonts w:hint="default" w:ascii="Times New Roman" w:hAnsi="Times New Roman" w:cs="Times New Roman"/>
          <w:sz w:val="24"/>
          <w:szCs w:val="24"/>
          <w:highlight w:val="none"/>
          <w:lang w:val="ru-RU"/>
        </w:rPr>
        <w:fldChar w:fldCharType="begin"/>
      </w:r>
      <w:r>
        <w:rPr>
          <w:rFonts w:hint="default" w:ascii="Times New Roman" w:hAnsi="Times New Roman" w:cs="Times New Roman"/>
          <w:sz w:val="24"/>
          <w:szCs w:val="24"/>
          <w:highlight w:val="none"/>
          <w:lang w:val="ru-RU"/>
        </w:rPr>
        <w:instrText xml:space="preserve"> HYPERLINK "http://www.zao-srk.ru" </w:instrText>
      </w:r>
      <w:r>
        <w:rPr>
          <w:rFonts w:hint="default" w:ascii="Times New Roman" w:hAnsi="Times New Roman" w:cs="Times New Roman"/>
          <w:sz w:val="24"/>
          <w:szCs w:val="24"/>
          <w:highlight w:val="none"/>
          <w:lang w:val="ru-RU"/>
        </w:rPr>
        <w:fldChar w:fldCharType="separate"/>
      </w:r>
      <w:r>
        <w:rPr>
          <w:rFonts w:hint="default" w:ascii="Times New Roman" w:hAnsi="Times New Roman" w:cs="Times New Roman"/>
          <w:sz w:val="24"/>
          <w:szCs w:val="24"/>
          <w:highlight w:val="none"/>
          <w:lang w:val="ru-RU"/>
        </w:rPr>
        <w:t>www.zao-srk.ru</w:t>
      </w:r>
      <w:r>
        <w:rPr>
          <w:rFonts w:hint="default" w:ascii="Times New Roman" w:hAnsi="Times New Roman" w:cs="Times New Roman"/>
          <w:sz w:val="24"/>
          <w:szCs w:val="24"/>
          <w:highlight w:val="none"/>
          <w:lang w:val="ru-RU"/>
        </w:rPr>
        <w:fldChar w:fldCharType="end"/>
      </w:r>
      <w:r>
        <w:rPr>
          <w:rFonts w:hint="default" w:ascii="Times New Roman" w:hAnsi="Times New Roman" w:cs="Times New Roman"/>
          <w:sz w:val="24"/>
          <w:szCs w:val="24"/>
          <w:highlight w:val="none"/>
          <w:lang w:val="ru-RU"/>
        </w:rPr>
        <w:t>.</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highlight w:val="none"/>
        </w:rPr>
        <w:t>Обращаем Ваше внимание, что Заявления поступившие до истечения срока принятия обязательного предложения считаются полученными лицом, направившим обязательное предложение, в день</w:t>
      </w:r>
      <w:r>
        <w:rPr>
          <w:rFonts w:ascii="Times New Roman" w:hAnsi="Times New Roman" w:cs="Times New Roman"/>
          <w:sz w:val="24"/>
          <w:szCs w:val="24"/>
        </w:rPr>
        <w:t xml:space="preserve"> истечения 70-дневного срока с даты получения ОАО «Тверская швейная фабрика» настоящего обязательного предложения.</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Заявление должно быть подписано лично акционером или его уполномоченным представителем.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Заявление подписывается лично акционером – физическим лицом, ранее предоставившим Регистратору копию паспорта, анкету зарегистрированного лица (с момента предоставления которой прошло не более 3 лет), содержащую актуальные (на дату подачи  Заявления) данные для его идентификации, реквизиты банковского счета и др., предоставление иных документов, кроме Заявления, не требуется.</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если акционером – физическим лицом ранее не предоставлялась анкета зарегистрированного лица, либо данные, содержащиеся в ранее предоставленной анкете, изменились, либо с момента предоставления анкеты прошло более 3 лет Регистратору, одновременно с Заявлением должна быть предоставлена вновь оформленная анкета зарегистрированного лица и иные необходимые документы. Порядок внесения изменений в информацию лицевого счета, а также форма анкеты зарегистрированного лица размещены на сайте Регистратора по адресу: www.zao-srk.ru.</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Заявление подписывается уполномоченным представителем акционера, к Заявлению должна быть приложена доверенность или иной документ, удостоверяющий соответствующие полномочия лица, подписавшего Заявление от имени акционера. При этом доверенность от имени акционера - физического лица должна быть совершена в нотариальной форме либо в форме, приравненной к нотариальной.</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Регистратора ОАО «Тверская швейная фабрика» – АО «СРК» – подпись уполномоченного представителя акционера – физического лица на Заявлении должна быть удостоверена нотариально, за исключением случая подписания Заявления уполномоченным представителем в присутствии сотрудника Регистратора.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Заявление, направленное в адрес Регистратора средствами почтовой связи (при условии прямого указания на такой способ отправления в анкете) должно быть подписано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только зарегистрированным лицом. В этом случае подлинность подписи зарегистрированного лица свидетельствуется нотариально.</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личном представлении Заявления акционером или его уполномоченным представителем лицо, представляющее Заявление, обязано предъявить документ, удостоверяющий его личность.</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 в целях проверки полномочий представителя, действующего от имени акционера–юридического лица, при подаче Заявления настоятельно рекомендуем предоставить следующий пакет документов: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для юридического лица – резидента Российской Федерации, ранее предоставившего</w:t>
      </w:r>
      <w:r>
        <w:rPr>
          <w:rFonts w:hint="default" w:ascii="Times New Roman" w:hAnsi="Times New Roman" w:cs="Times New Roman"/>
          <w:sz w:val="24"/>
          <w:szCs w:val="24"/>
          <w:lang w:val="ru-RU"/>
        </w:rPr>
        <w:t xml:space="preserve"> </w:t>
      </w:r>
      <w:r>
        <w:rPr>
          <w:rFonts w:ascii="Times New Roman" w:hAnsi="Times New Roman" w:cs="Times New Roman"/>
          <w:sz w:val="24"/>
          <w:szCs w:val="24"/>
        </w:rPr>
        <w:t>Регистратору полный комплект документов (с момента предоставления которого прошло не более 3 лет) для открытия / внесения изменений в информацию лицевого счета: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Заявление, подписанное единоличным исполнительным органом акционера – юридического лица и скрепленное печатью, либо Заявление, подписанное представителем акционера – юридического лица, действующим на основании доверенности, с приложением оригинала либо удостоверенной нотариально копии доверенности. В случае подписания Заявления представителем акционера, действующим на основании доверенности, подпись представителя должна быть удостоверена нотариально, за исключением случаев подписания Заявления представителем в присутствии сотрудника Регистратора.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для юридического лица – резидента Российской Федерации, не предоставившего Регистратору полного комплекта документов для открытия / внесения изменений в информацию лицевого счета, либо данные, содержащиеся в ранее предоставленной анкете такого лица изменились, либо с момента предоставления анкеты прошло более 3 лет: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полный комплект документов для открытия / внесения изменений в информацию лицевого счета;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Заявление, подписанное единоличным исполнительным органом акционера – юридического лица и скрепленное печатью, либо Заявление, подписанное представителем акционера – юридического лица, действующим на основании доверенности, с приложением оригинала либо удостоверенной нотариально копии доверенности. В случае подписания Заявления представителем акционера, действующим на основании доверенности, подпись представителя должна быть удостоверена нотариально, за исключением случаев подписания Заявления представителем в присутствии сотрудника Регистратора.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Документы иностранных юридических лиц должны быть удостоверены путем консульской легализации или проставлением апостиля, если иное не предусмотрено международными договорами Российской Федерации.</w:t>
      </w:r>
    </w:p>
    <w:p>
      <w:pPr>
        <w:spacing w:after="0" w:line="240" w:lineRule="auto"/>
        <w:jc w:val="both"/>
        <w:rPr>
          <w:rFonts w:ascii="Times New Roman" w:hAnsi="Times New Roman" w:cs="Times New Roman"/>
          <w:sz w:val="24"/>
          <w:szCs w:val="24"/>
        </w:rPr>
      </w:pPr>
    </w:p>
    <w:p>
      <w:pPr>
        <w:spacing w:after="0" w:line="240" w:lineRule="auto"/>
        <w:ind w:firstLine="567"/>
        <w:jc w:val="both"/>
        <w:rPr>
          <w:rFonts w:hint="default" w:ascii="Times New Roman" w:hAnsi="Times New Roman" w:cs="Times New Roman"/>
          <w:sz w:val="24"/>
          <w:szCs w:val="24"/>
          <w:lang w:val="ru-RU"/>
        </w:rPr>
      </w:pPr>
      <w:r>
        <w:rPr>
          <w:rFonts w:ascii="Times New Roman" w:hAnsi="Times New Roman" w:cs="Times New Roman"/>
          <w:sz w:val="24"/>
          <w:szCs w:val="24"/>
        </w:rPr>
        <w:t xml:space="preserve">Порядок принятия Обязательного предложения акционерами, не зарегистрированными в реестре акционеров ОАО «Тверская швейная фабрика» </w:t>
      </w:r>
      <w:r>
        <w:rPr>
          <w:rFonts w:hint="default" w:ascii="Times New Roman" w:hAnsi="Times New Roman" w:cs="Times New Roman"/>
          <w:sz w:val="24"/>
          <w:szCs w:val="24"/>
          <w:lang w:val="ru-RU"/>
        </w:rPr>
        <w:t>.</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Заявление владельца ценных бумаг, не зарегистрированного в реестре акционеров общества, о продаже ценных бумаг направляется лицу, которое осуществляет учет его прав на акции ОАО «Тверская швейная фабрика» (номинальному держателю) в порядке, предусмотренном пунктом 3.1 статьи 76 Закона «Об акционерных обществах» для предъявления требования о выкупе акций обществом.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этом случае Вам необходимо предоставить номинальному держателю соответствующее указание (инструкцию), которое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 а также иную информацию, предусмотренную депозитарным договором и необходимую депозитарию для идентификации акционера, списания выкупаемых ценных бумаг со счета депо и перечисления акционеру денежных средств за выкупаемые у него в рамках Обязательного предложения ценные бумаги.</w:t>
      </w:r>
    </w:p>
    <w:p>
      <w:pPr>
        <w:spacing w:line="240" w:lineRule="auto"/>
        <w:jc w:val="both"/>
        <w:rPr>
          <w:rFonts w:ascii="Times New Roman" w:hAnsi="Times New Roman" w:cs="Times New Roman"/>
          <w:sz w:val="24"/>
          <w:szCs w:val="24"/>
        </w:rPr>
      </w:pP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Получение денежных средств в оплату акций.</w:t>
      </w:r>
    </w:p>
    <w:p>
      <w:pPr>
        <w:spacing w:after="0" w:line="240" w:lineRule="auto"/>
        <w:jc w:val="both"/>
        <w:rPr>
          <w:rFonts w:ascii="Times New Roman" w:hAnsi="Times New Roman" w:cs="Times New Roman"/>
          <w:sz w:val="24"/>
          <w:szCs w:val="24"/>
        </w:rPr>
      </w:pP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своевременного осуществления Вами действий по направлению заявления</w:t>
      </w:r>
      <w:r>
        <w:rPr>
          <w:rFonts w:hint="default" w:ascii="Times New Roman" w:hAnsi="Times New Roman" w:cs="Times New Roman"/>
          <w:sz w:val="24"/>
          <w:szCs w:val="24"/>
          <w:lang w:val="ru-RU"/>
        </w:rPr>
        <w:t xml:space="preserve"> </w:t>
      </w:r>
      <w:r>
        <w:rPr>
          <w:rFonts w:ascii="Times New Roman" w:hAnsi="Times New Roman" w:cs="Times New Roman"/>
          <w:sz w:val="24"/>
          <w:szCs w:val="24"/>
        </w:rPr>
        <w:t>о продаже акций, оплата приобретаемых акций Общества производится в течение 17 календарных дней со дня окончания срока принятия Обязательного предложения в следующем порядке:</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оплата приобретаемых акций прежним владельцам, зарегистрированным в реестре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акционеров </w:t>
      </w:r>
      <w:r>
        <w:rPr>
          <w:rFonts w:ascii="Times New Roman" w:hAnsi="Times New Roman" w:cs="Times New Roman"/>
          <w:sz w:val="24"/>
          <w:szCs w:val="24"/>
          <w:lang w:val="ru-RU"/>
        </w:rPr>
        <w:t>ОАО</w:t>
      </w:r>
      <w:r>
        <w:rPr>
          <w:rFonts w:hint="default" w:ascii="Times New Roman" w:hAnsi="Times New Roman" w:cs="Times New Roman"/>
          <w:sz w:val="24"/>
          <w:szCs w:val="24"/>
          <w:lang w:val="ru-RU"/>
        </w:rPr>
        <w:t xml:space="preserve"> «Тверская швейная фабрика»</w:t>
      </w:r>
      <w:r>
        <w:rPr>
          <w:rFonts w:ascii="Times New Roman" w:hAnsi="Times New Roman" w:cs="Times New Roman"/>
          <w:sz w:val="24"/>
          <w:szCs w:val="24"/>
        </w:rPr>
        <w:t>, осуществляется путем перечисления денежных средств за выкупаемые акции на банковские счета таких владельцев, реквизиты которых имеются у Регистратора Общества;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оплата приобретаемых акций прежним владельцам, не зарегистрированным в реестре акционеров </w:t>
      </w:r>
      <w:r>
        <w:rPr>
          <w:rFonts w:ascii="Times New Roman" w:hAnsi="Times New Roman" w:cs="Times New Roman"/>
          <w:sz w:val="24"/>
          <w:szCs w:val="24"/>
          <w:lang w:val="ru-RU"/>
        </w:rPr>
        <w:t>ОАО</w:t>
      </w:r>
      <w:r>
        <w:rPr>
          <w:rFonts w:ascii="Times New Roman" w:hAnsi="Times New Roman" w:cs="Times New Roman"/>
          <w:sz w:val="24"/>
          <w:szCs w:val="24"/>
        </w:rPr>
        <w:t xml:space="preserve"> «Тверская швейная фабрика», осуществляется путем перечисления денежных средств за выкупаемые акции на банковский счет номинального держателя акций, зарегистрированного в реестре акционеров </w:t>
      </w:r>
      <w:r>
        <w:rPr>
          <w:rFonts w:ascii="Times New Roman" w:hAnsi="Times New Roman" w:cs="Times New Roman"/>
          <w:sz w:val="24"/>
          <w:szCs w:val="24"/>
          <w:lang w:val="ru-RU"/>
        </w:rPr>
        <w:t>ОАО</w:t>
      </w:r>
      <w:r>
        <w:rPr>
          <w:rFonts w:ascii="Times New Roman" w:hAnsi="Times New Roman" w:cs="Times New Roman"/>
          <w:sz w:val="24"/>
          <w:szCs w:val="24"/>
        </w:rPr>
        <w:t xml:space="preserve"> «Тверская швейная фабрика».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Также следует иметь в виду, что сумма причитающегося Вам платежа за акции может</w:t>
      </w:r>
      <w:r>
        <w:rPr>
          <w:rFonts w:hint="default" w:ascii="Times New Roman" w:hAnsi="Times New Roman" w:cs="Times New Roman"/>
          <w:sz w:val="24"/>
          <w:szCs w:val="24"/>
          <w:lang w:val="ru-RU"/>
        </w:rPr>
        <w:t xml:space="preserve"> </w:t>
      </w:r>
      <w:r>
        <w:rPr>
          <w:rFonts w:ascii="Times New Roman" w:hAnsi="Times New Roman" w:cs="Times New Roman"/>
          <w:sz w:val="24"/>
          <w:szCs w:val="24"/>
        </w:rPr>
        <w:t>быть уменьшена на сумму комиссий, взимаемых Вашим банком при зачислении денежных</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средств на Ваш счет.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АО «ЛОГИТЕКО» не несет ответственность за невозможность зачисления денежных средств на банковский счет прежнего владельца акций/номинального держателя в установленный в настоящем Обязательном предложении срок в связи с непредставлением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владельцем акций/номинальным держателем либо предоставлением неполных, недостоверных или недостаточных платежных реквизитов Регистратору Общества для перечисления денежных средств в оплату акций.</w:t>
      </w:r>
    </w:p>
    <w:p>
      <w:pPr>
        <w:spacing w:after="0" w:line="240" w:lineRule="auto"/>
        <w:jc w:val="both"/>
        <w:rPr>
          <w:rFonts w:ascii="Times New Roman" w:hAnsi="Times New Roman" w:cs="Times New Roman"/>
          <w:sz w:val="24"/>
          <w:szCs w:val="24"/>
          <w:highlight w:val="none"/>
        </w:rPr>
      </w:pP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Дополнительная информация по вопросам Обязательного предложения.</w:t>
      </w:r>
    </w:p>
    <w:p>
      <w:pPr>
        <w:spacing w:after="0" w:line="240" w:lineRule="auto"/>
        <w:ind w:firstLine="567"/>
        <w:jc w:val="both"/>
        <w:rPr>
          <w:rFonts w:ascii="Times New Roman" w:hAnsi="Times New Roman" w:cs="Times New Roman"/>
          <w:sz w:val="24"/>
          <w:szCs w:val="24"/>
          <w:highlight w:val="none"/>
        </w:rPr>
      </w:pP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Для получения более подробной информации об условиях и порядке принятия Обязательного предложения просьба ознакомиться с текстом Обязательного предложения</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и рекомендаций Совета директоров, которые опубликованы в газете «</w:t>
      </w:r>
      <w:r>
        <w:rPr>
          <w:rFonts w:ascii="Times New Roman" w:hAnsi="Times New Roman" w:cs="Times New Roman"/>
          <w:sz w:val="24"/>
          <w:szCs w:val="24"/>
          <w:highlight w:val="none"/>
          <w:lang w:val="ru-RU"/>
        </w:rPr>
        <w:t>Афанасий</w:t>
      </w:r>
      <w:r>
        <w:rPr>
          <w:rFonts w:hint="default" w:ascii="Times New Roman" w:hAnsi="Times New Roman" w:cs="Times New Roman"/>
          <w:sz w:val="24"/>
          <w:szCs w:val="24"/>
          <w:highlight w:val="none"/>
          <w:lang w:val="ru-RU"/>
        </w:rPr>
        <w:t xml:space="preserve"> биржа</w:t>
      </w:r>
      <w:r>
        <w:rPr>
          <w:rFonts w:ascii="Times New Roman" w:hAnsi="Times New Roman" w:cs="Times New Roman"/>
          <w:sz w:val="24"/>
          <w:szCs w:val="24"/>
          <w:highlight w:val="none"/>
        </w:rPr>
        <w:t>»</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Дополнительную информацию по вопросам Обязательного предложения Вы можете</w:t>
      </w:r>
    </w:p>
    <w:p>
      <w:pPr>
        <w:spacing w:after="0" w:line="240" w:lineRule="auto"/>
        <w:jc w:val="both"/>
        <w:rPr>
          <w:rFonts w:hint="default" w:ascii="Times New Roman" w:hAnsi="Times New Roman" w:cs="Times New Roman"/>
          <w:strike w:val="0"/>
          <w:dstrike w:val="0"/>
          <w:sz w:val="24"/>
          <w:szCs w:val="24"/>
          <w:highlight w:val="none"/>
          <w:lang w:val="en-US" w:eastAsia="ru-RU"/>
        </w:rPr>
      </w:pPr>
      <w:r>
        <w:rPr>
          <w:rFonts w:ascii="Times New Roman" w:hAnsi="Times New Roman" w:cs="Times New Roman"/>
          <w:sz w:val="24"/>
          <w:szCs w:val="24"/>
          <w:highlight w:val="none"/>
        </w:rPr>
        <w:t>Получить</w:t>
      </w:r>
      <w:r>
        <w:rPr>
          <w:rFonts w:hint="default" w:ascii="Times New Roman" w:hAnsi="Times New Roman" w:cs="Times New Roman"/>
          <w:sz w:val="24"/>
          <w:szCs w:val="24"/>
          <w:highlight w:val="none"/>
          <w:lang w:val="ru-RU"/>
        </w:rPr>
        <w:t xml:space="preserve"> </w:t>
      </w:r>
      <w:r>
        <w:rPr>
          <w:rFonts w:hint="default" w:ascii="Times New Roman" w:hAnsi="Times New Roman" w:cs="Times New Roman"/>
          <w:strike w:val="0"/>
          <w:dstrike w:val="0"/>
          <w:sz w:val="24"/>
          <w:szCs w:val="24"/>
          <w:highlight w:val="none"/>
          <w:lang w:val="ru-RU"/>
        </w:rPr>
        <w:t xml:space="preserve">у регистратора Общества по тел. (4932) 592 668, 592 669 </w:t>
      </w:r>
      <w:r>
        <w:rPr>
          <w:rFonts w:hint="default" w:ascii="Times New Roman" w:hAnsi="Times New Roman" w:cs="Times New Roman"/>
          <w:strike w:val="0"/>
          <w:dstrike w:val="0"/>
          <w:sz w:val="24"/>
          <w:szCs w:val="24"/>
          <w:highlight w:val="none"/>
          <w:lang w:val="ru-RU" w:eastAsia="ru-RU"/>
        </w:rPr>
        <w:t>в рабочие дни с 09 ч. 00 мин. до 15 ч. 00 мин.</w:t>
      </w:r>
      <w:r>
        <w:rPr>
          <w:rFonts w:hint="default" w:ascii="Times New Roman" w:hAnsi="Times New Roman" w:cs="Times New Roman"/>
          <w:strike w:val="0"/>
          <w:dstrike w:val="0"/>
          <w:sz w:val="24"/>
          <w:szCs w:val="24"/>
          <w:highlight w:val="none"/>
          <w:lang w:val="en-US" w:eastAsia="ru-RU"/>
        </w:rPr>
        <w:t>, а также по телефону  (4822) 58-15-82 и по месту нахождения ОАО «Тверская швейная фабрика» – г. Тверь, пр</w:t>
      </w:r>
      <w:bookmarkStart w:id="0" w:name="_GoBack"/>
      <w:bookmarkEnd w:id="0"/>
      <w:r>
        <w:rPr>
          <w:rFonts w:hint="default" w:ascii="Times New Roman" w:hAnsi="Times New Roman" w:cs="Times New Roman"/>
          <w:strike w:val="0"/>
          <w:dstrike w:val="0"/>
          <w:sz w:val="24"/>
          <w:szCs w:val="24"/>
          <w:highlight w:val="none"/>
          <w:lang w:val="en-US" w:eastAsia="ru-RU"/>
        </w:rPr>
        <w:t>оспект Победы, дом 14, в рабочие дни с 09 ч. 00 мин. до 15 ч. 00 мин.</w:t>
      </w:r>
    </w:p>
    <w:p>
      <w:pPr>
        <w:spacing w:after="0" w:line="240" w:lineRule="auto"/>
        <w:jc w:val="both"/>
        <w:rPr>
          <w:rFonts w:hint="default" w:ascii="Times New Roman" w:hAnsi="Times New Roman" w:cs="Times New Roman"/>
          <w:strike/>
          <w:dstrike w:val="0"/>
          <w:sz w:val="24"/>
          <w:szCs w:val="24"/>
          <w:highlight w:val="none"/>
          <w:lang w:val="ru-RU"/>
        </w:rPr>
      </w:pPr>
    </w:p>
    <w:p>
      <w:pPr>
        <w:spacing w:after="0" w:line="240" w:lineRule="auto"/>
        <w:jc w:val="both"/>
        <w:rPr>
          <w:rFonts w:hint="default" w:ascii="Times New Roman" w:hAnsi="Times New Roman" w:cs="Times New Roman"/>
          <w:strike/>
          <w:dstrike w:val="0"/>
          <w:sz w:val="24"/>
          <w:szCs w:val="24"/>
          <w:highlight w:val="none"/>
          <w:lang w:val="ru-RU"/>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FB"/>
    <w:rsid w:val="00164576"/>
    <w:rsid w:val="00454017"/>
    <w:rsid w:val="00490292"/>
    <w:rsid w:val="006D44F5"/>
    <w:rsid w:val="00745F4E"/>
    <w:rsid w:val="00E07AFB"/>
    <w:rsid w:val="07EB18AD"/>
    <w:rsid w:val="0B252F25"/>
    <w:rsid w:val="0DA82332"/>
    <w:rsid w:val="1306284B"/>
    <w:rsid w:val="18805B53"/>
    <w:rsid w:val="2942660D"/>
    <w:rsid w:val="34D54166"/>
    <w:rsid w:val="37937B45"/>
    <w:rsid w:val="48054F82"/>
    <w:rsid w:val="4A575E66"/>
    <w:rsid w:val="4A942BBB"/>
    <w:rsid w:val="4CC5545A"/>
    <w:rsid w:val="4F723F8C"/>
    <w:rsid w:val="68F848AA"/>
    <w:rsid w:val="700C1AAF"/>
    <w:rsid w:val="713C0E69"/>
    <w:rsid w:val="776A2412"/>
    <w:rsid w:val="7F43651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1622</Words>
  <Characters>9249</Characters>
  <Lines>77</Lines>
  <Paragraphs>21</Paragraphs>
  <TotalTime>1</TotalTime>
  <ScaleCrop>false</ScaleCrop>
  <LinksUpToDate>false</LinksUpToDate>
  <CharactersWithSpaces>10850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2021-04-27T11:11:00Z</dcterms:created>
  <dc:creator>USER</dc:creator>
  <cp:lastModifiedBy>user</cp:lastModifiedBy>
  <cp:lastPrinted>2021-09-28T08:02:00Z</cp:lastPrinted>
  <dcterms:modified xsi:type="dcterms:W3CDTF">2021-10-07T09:18:53Z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888CD623E5674C9C82FE10ED4F7F5192</vt:lpwstr>
  </property>
</Properties>
</file>